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01BBD" w14:textId="42DF4A70" w:rsidR="005B0455" w:rsidRDefault="006B04E9" w:rsidP="006310C1">
      <w:pPr>
        <w:spacing w:after="0"/>
      </w:pPr>
      <w:r>
        <w:t>Richard Montgomery</w:t>
      </w:r>
    </w:p>
    <w:p w14:paraId="0B378C66" w14:textId="704790D1" w:rsidR="006B04E9" w:rsidRDefault="006B04E9" w:rsidP="006310C1">
      <w:pPr>
        <w:spacing w:after="0"/>
      </w:pPr>
      <w:r>
        <w:t>2/7/19</w:t>
      </w:r>
    </w:p>
    <w:p w14:paraId="048BA6B4" w14:textId="53882D2C" w:rsidR="006B04E9" w:rsidRDefault="006B04E9" w:rsidP="006310C1">
      <w:pPr>
        <w:spacing w:after="0"/>
      </w:pPr>
      <w:r>
        <w:t>Homework: Inquiry Project Research #1</w:t>
      </w:r>
    </w:p>
    <w:p w14:paraId="24B08F55" w14:textId="7F5DA048" w:rsidR="00CA440F" w:rsidRDefault="00CA440F" w:rsidP="00CA440F">
      <w:pPr>
        <w:spacing w:after="0"/>
      </w:pPr>
    </w:p>
    <w:p w14:paraId="70BD23E2" w14:textId="7640A053" w:rsidR="00255BF1" w:rsidRDefault="00255BF1" w:rsidP="00CA440F">
      <w:pPr>
        <w:spacing w:after="0"/>
      </w:pPr>
      <w:hyperlink r:id="rId4" w:history="1">
        <w:r w:rsidRPr="00163236">
          <w:rPr>
            <w:rStyle w:val="Hyperlink"/>
          </w:rPr>
          <w:t>https://www.montbren.com/inquiryprojectspring2019</w:t>
        </w:r>
      </w:hyperlink>
    </w:p>
    <w:p w14:paraId="158F6BF2" w14:textId="77777777" w:rsidR="00255BF1" w:rsidRDefault="00255BF1" w:rsidP="00CA440F">
      <w:pPr>
        <w:spacing w:after="0"/>
      </w:pPr>
      <w:bookmarkStart w:id="0" w:name="_GoBack"/>
      <w:bookmarkEnd w:id="0"/>
    </w:p>
    <w:p w14:paraId="5CF09FD6" w14:textId="1D40E9A2" w:rsidR="00CA440F" w:rsidRDefault="00CA440F" w:rsidP="00CA440F">
      <w:pPr>
        <w:spacing w:after="0"/>
      </w:pPr>
      <w:r w:rsidRPr="00D862C7">
        <w:rPr>
          <w:b/>
        </w:rPr>
        <w:t>I</w:t>
      </w:r>
      <w:r w:rsidRPr="00D862C7">
        <w:rPr>
          <w:b/>
        </w:rPr>
        <w:t xml:space="preserve">nquiry </w:t>
      </w:r>
      <w:r w:rsidRPr="00D862C7">
        <w:rPr>
          <w:b/>
        </w:rPr>
        <w:t>Q</w:t>
      </w:r>
      <w:r w:rsidRPr="00D862C7">
        <w:rPr>
          <w:b/>
        </w:rPr>
        <w:t>uestion</w:t>
      </w:r>
      <w:r w:rsidRPr="00D862C7">
        <w:rPr>
          <w:b/>
        </w:rPr>
        <w:t>:</w:t>
      </w:r>
      <w:r w:rsidR="00756182">
        <w:t xml:space="preserve"> What are the connections and correlations between student literacy </w:t>
      </w:r>
      <w:r w:rsidR="00D862C7">
        <w:t>level and mental health issues</w:t>
      </w:r>
      <w:r w:rsidR="006E0827">
        <w:t xml:space="preserve"> and can improved literacy rates be a resultant of increased emotional status.</w:t>
      </w:r>
    </w:p>
    <w:p w14:paraId="0A3DC90E" w14:textId="77777777" w:rsidR="00D862C7" w:rsidRDefault="00D862C7" w:rsidP="00CA440F">
      <w:pPr>
        <w:spacing w:after="0"/>
      </w:pPr>
    </w:p>
    <w:p w14:paraId="1630C7D6" w14:textId="5D3DE097" w:rsidR="00CA440F" w:rsidRDefault="00CA440F" w:rsidP="00CA440F">
      <w:pPr>
        <w:spacing w:after="0"/>
      </w:pPr>
      <w:r w:rsidRPr="00D862C7">
        <w:rPr>
          <w:b/>
        </w:rPr>
        <w:t>Why you chose this text and how it relates to your inquiry question</w:t>
      </w:r>
      <w:r w:rsidR="00D862C7">
        <w:t xml:space="preserve">: </w:t>
      </w:r>
      <w:r w:rsidR="006E0827">
        <w:t xml:space="preserve">This paper looks at the comorbidity of literacy problems and psychiatric disorders in children. It is directly </w:t>
      </w:r>
      <w:r w:rsidR="0064510C">
        <w:t>answering a half of my inquiry question</w:t>
      </w:r>
      <w:r w:rsidR="00ED5990">
        <w:t xml:space="preserve"> as to the relationship between literacy rates and </w:t>
      </w:r>
      <w:proofErr w:type="spellStart"/>
      <w:proofErr w:type="gramStart"/>
      <w:r w:rsidR="00ED5990">
        <w:t>it’s</w:t>
      </w:r>
      <w:proofErr w:type="spellEnd"/>
      <w:proofErr w:type="gramEnd"/>
      <w:r w:rsidR="00ED5990">
        <w:t xml:space="preserve"> effect on mental health in students. </w:t>
      </w:r>
    </w:p>
    <w:p w14:paraId="4F8D94D9" w14:textId="77777777" w:rsidR="006E0827" w:rsidRDefault="006E0827" w:rsidP="00CA440F">
      <w:pPr>
        <w:spacing w:after="0"/>
      </w:pPr>
    </w:p>
    <w:p w14:paraId="07CE0605" w14:textId="58EE5EB2" w:rsidR="00CA440F" w:rsidRDefault="00CA440F" w:rsidP="000012BC">
      <w:pPr>
        <w:spacing w:after="0"/>
      </w:pPr>
      <w:r w:rsidRPr="006E0827">
        <w:rPr>
          <w:b/>
        </w:rPr>
        <w:t>What useful information this text gives you about your inquiry question</w:t>
      </w:r>
      <w:r w:rsidR="006E0827">
        <w:t xml:space="preserve">: </w:t>
      </w:r>
      <w:r w:rsidR="000012BC">
        <w:t>One really important point that this paper pointed out was that because mental health issues can be and are often internalized by students with and around their parents, educators are in a position to</w:t>
      </w:r>
      <w:r w:rsidR="00C04084">
        <w:t xml:space="preserve"> identify and address said issues because of the educators knowledge of the</w:t>
      </w:r>
      <w:r w:rsidR="00D14730">
        <w:t xml:space="preserve"> students academic achievement, and more specifically their literacy level. </w:t>
      </w:r>
    </w:p>
    <w:p w14:paraId="4BB3ACCD" w14:textId="010FF281" w:rsidR="00D14730" w:rsidRDefault="00D14730" w:rsidP="000012BC">
      <w:pPr>
        <w:spacing w:after="0"/>
      </w:pPr>
      <w:r>
        <w:tab/>
        <w:t xml:space="preserve">The paper also made the point that there is not as much of a strong relationship between literacy and depression, but issues with low self-esteem in students can be a result of bullying and teasing due to low reading levels. </w:t>
      </w:r>
    </w:p>
    <w:p w14:paraId="2C2B8959" w14:textId="77777777" w:rsidR="000012BC" w:rsidRDefault="000012BC" w:rsidP="00CA440F">
      <w:pPr>
        <w:spacing w:after="0"/>
      </w:pPr>
    </w:p>
    <w:p w14:paraId="5F01B098" w14:textId="344ED542" w:rsidR="00F114EC" w:rsidRDefault="000012BC" w:rsidP="00245AE7">
      <w:pPr>
        <w:spacing w:after="0"/>
        <w:ind w:left="720" w:hanging="720"/>
      </w:pPr>
      <w:r w:rsidRPr="000012BC">
        <w:t>Maughan, B., &amp; Carroll, J. (2006). Literacy and mental disorders.</w:t>
      </w:r>
      <w:r w:rsidRPr="00D14730">
        <w:rPr>
          <w:i/>
        </w:rPr>
        <w:t xml:space="preserve"> Current Opinion in Psychiatry, 19</w:t>
      </w:r>
      <w:r w:rsidRPr="000012BC">
        <w:t>(4), 350–354.</w:t>
      </w:r>
    </w:p>
    <w:sectPr w:rsidR="00F1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panose1 w:val="02040503050201020203"/>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95"/>
    <w:rsid w:val="000012BC"/>
    <w:rsid w:val="001C78E9"/>
    <w:rsid w:val="00245AE7"/>
    <w:rsid w:val="00255BF1"/>
    <w:rsid w:val="005367FE"/>
    <w:rsid w:val="005B0455"/>
    <w:rsid w:val="005B6FC8"/>
    <w:rsid w:val="006310C1"/>
    <w:rsid w:val="0064510C"/>
    <w:rsid w:val="006B04E9"/>
    <w:rsid w:val="006E0827"/>
    <w:rsid w:val="00756182"/>
    <w:rsid w:val="00C04084"/>
    <w:rsid w:val="00CA440F"/>
    <w:rsid w:val="00D14730"/>
    <w:rsid w:val="00D862C7"/>
    <w:rsid w:val="00ED5990"/>
    <w:rsid w:val="00F114EC"/>
    <w:rsid w:val="00FF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2612"/>
  <w15:chartTrackingRefBased/>
  <w15:docId w15:val="{D9A97A8F-5EC8-4B11-A1BD-19671DCF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ion Pro" w:eastAsiaTheme="minorHAnsi" w:hAnsi="Minion Pro" w:cstheme="minorBidi"/>
        <w:sz w:val="24"/>
        <w:szCs w:val="21"/>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0F"/>
    <w:pPr>
      <w:ind w:left="720"/>
      <w:contextualSpacing/>
    </w:pPr>
  </w:style>
  <w:style w:type="character" w:styleId="Hyperlink">
    <w:name w:val="Hyperlink"/>
    <w:basedOn w:val="DefaultParagraphFont"/>
    <w:uiPriority w:val="99"/>
    <w:unhideWhenUsed/>
    <w:rsid w:val="00255BF1"/>
    <w:rPr>
      <w:color w:val="0563C1" w:themeColor="hyperlink"/>
      <w:u w:val="single"/>
    </w:rPr>
  </w:style>
  <w:style w:type="character" w:styleId="UnresolvedMention">
    <w:name w:val="Unresolved Mention"/>
    <w:basedOn w:val="DefaultParagraphFont"/>
    <w:uiPriority w:val="99"/>
    <w:semiHidden/>
    <w:unhideWhenUsed/>
    <w:rsid w:val="00255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ntbren.com/inquiryprojectspring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Montgomery</dc:creator>
  <cp:keywords/>
  <dc:description/>
  <cp:lastModifiedBy>Richard Montgomery</cp:lastModifiedBy>
  <cp:revision>14</cp:revision>
  <dcterms:created xsi:type="dcterms:W3CDTF">2019-02-07T02:32:00Z</dcterms:created>
  <dcterms:modified xsi:type="dcterms:W3CDTF">2019-02-07T04:02:00Z</dcterms:modified>
</cp:coreProperties>
</file>